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E6" w:rsidRPr="001C1364" w:rsidRDefault="00D475E6" w:rsidP="00D475E6">
      <w:pPr>
        <w:contextualSpacing/>
        <w:jc w:val="center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Інформація про умови праці та відомості про матеріально-технічну базу</w:t>
      </w:r>
    </w:p>
    <w:p w:rsidR="00D475E6" w:rsidRPr="001C1364" w:rsidRDefault="00D475E6" w:rsidP="00D475E6">
      <w:pPr>
        <w:contextualSpacing/>
        <w:jc w:val="both"/>
        <w:rPr>
          <w:b/>
          <w:sz w:val="28"/>
          <w:szCs w:val="28"/>
          <w:lang w:val="uk-UA"/>
        </w:rPr>
      </w:pP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>КОМУНАЛЬНОГО ЗАКЛАДУ КУЛЬТУРИ</w:t>
      </w: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>«ЦЕНТРАЛЬНИЙ ПАРК КУЛЬТУРИ ТА ВІДПОЧИНКУ ІМ.Т.Г.ШЕВЧЕНКА»</w:t>
      </w: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</w:p>
    <w:p w:rsidR="00D475E6" w:rsidRPr="001C1364" w:rsidRDefault="00D475E6" w:rsidP="00D475E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 xml:space="preserve">КОМУНАЛЬНИЙ ЗАКЛАД КУЛЬТУРИ «ЦЕНТРАЛЬНИЙ ПАРК КУЛЬТУРИ ТА ВІДПОЧИНКУ ІМ.Т.Г.ШЕВЧЕНКА» </w:t>
      </w:r>
      <w:r w:rsidRPr="001C1364">
        <w:rPr>
          <w:sz w:val="28"/>
          <w:szCs w:val="28"/>
          <w:lang w:val="uk-UA"/>
        </w:rPr>
        <w:t xml:space="preserve">(далі – Заклад) призначений для забезпечення соціально-культурних потреб населення </w:t>
      </w:r>
      <w:proofErr w:type="spellStart"/>
      <w:r w:rsidRPr="001C1364">
        <w:rPr>
          <w:sz w:val="28"/>
          <w:szCs w:val="28"/>
          <w:lang w:val="uk-UA"/>
        </w:rPr>
        <w:t>м.Дніпро</w:t>
      </w:r>
      <w:proofErr w:type="spellEnd"/>
      <w:r w:rsidRPr="001C1364">
        <w:rPr>
          <w:sz w:val="28"/>
          <w:szCs w:val="28"/>
          <w:lang w:val="uk-UA"/>
        </w:rPr>
        <w:t xml:space="preserve">. </w:t>
      </w:r>
    </w:p>
    <w:p w:rsidR="00D475E6" w:rsidRPr="001C1364" w:rsidRDefault="00D475E6" w:rsidP="00D475E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Комунальний заклад культури «Центральний парк культури та відпочинку ім.. </w:t>
      </w:r>
      <w:proofErr w:type="spellStart"/>
      <w:r w:rsidRPr="001C1364">
        <w:rPr>
          <w:sz w:val="28"/>
          <w:szCs w:val="28"/>
          <w:lang w:val="uk-UA"/>
        </w:rPr>
        <w:t>Т.Г.Шевченка</w:t>
      </w:r>
      <w:proofErr w:type="spellEnd"/>
      <w:r w:rsidRPr="001C1364">
        <w:rPr>
          <w:sz w:val="28"/>
          <w:szCs w:val="28"/>
          <w:lang w:val="uk-UA"/>
        </w:rPr>
        <w:t>» є правонаступником Закладу культури  «Дніпропетровський центральний парк культури т</w:t>
      </w:r>
      <w:r>
        <w:rPr>
          <w:sz w:val="28"/>
          <w:szCs w:val="28"/>
          <w:lang w:val="uk-UA"/>
        </w:rPr>
        <w:t>а відпочинку ім.</w:t>
      </w:r>
      <w:r w:rsidRPr="001C1364">
        <w:rPr>
          <w:sz w:val="28"/>
          <w:szCs w:val="28"/>
          <w:lang w:val="uk-UA"/>
        </w:rPr>
        <w:t xml:space="preserve"> Т.Г. Шевченка».</w:t>
      </w:r>
    </w:p>
    <w:p w:rsidR="00D475E6" w:rsidRPr="001C1364" w:rsidRDefault="00D475E6" w:rsidP="00D475E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Заклад  здійснює свою діяльність у відповідності до Конституції України, законів України,  інших нормативних актів чинного законодавства України та Статуту.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Засновником і власником Закладу є територіальна громада міста Дніпра в особі Дніпровської міської ради (далі – Власник), місцезнаходження: </w:t>
      </w:r>
      <w:proofErr w:type="spellStart"/>
      <w:r w:rsidRPr="001C1364">
        <w:rPr>
          <w:sz w:val="28"/>
          <w:szCs w:val="28"/>
          <w:lang w:val="uk-UA"/>
        </w:rPr>
        <w:t>просп</w:t>
      </w:r>
      <w:proofErr w:type="spellEnd"/>
      <w:r w:rsidRPr="001C1364">
        <w:rPr>
          <w:sz w:val="28"/>
          <w:szCs w:val="28"/>
          <w:lang w:val="uk-UA"/>
        </w:rPr>
        <w:t>. Дмитра Яворницького, буд. 75, м. Дніпро, 49070, Україна.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Департамент благоустрою та інфраструктури Дніпровської міської ради (далі – Департамент) є органом, до сфери управління якого входить Заклад, виконує функції органу управління діяльністю в межах та обсягах, визначених Положенням про Департамент та є представником Власника згідно із Законом України «Про місцеве самоврядування в Україні», іншими законодавчими актами України та рішеннями представника Власника.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Заклад є юридичною особою, має власне найменування, має відокремлене майно, самостійний баланс, рахунки в банківських установах, печатку зі своєю назвою та кодом ЄДРПОУ, бланки та інші реквізити.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475E6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Статут затверджено рішенням Дніпропетровської міської ради  № 37/11 від 30.07.03 р.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Місцезнаходження та юридична адреса Закладу:</w:t>
      </w:r>
    </w:p>
    <w:p w:rsidR="00D475E6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49027, Україна, м. Дніпро, </w:t>
      </w:r>
      <w:proofErr w:type="spellStart"/>
      <w:r w:rsidRPr="001C1364">
        <w:rPr>
          <w:sz w:val="28"/>
          <w:szCs w:val="28"/>
          <w:lang w:val="uk-UA"/>
        </w:rPr>
        <w:t>пл</w:t>
      </w:r>
      <w:proofErr w:type="spellEnd"/>
      <w:r w:rsidRPr="001C1364">
        <w:rPr>
          <w:sz w:val="28"/>
          <w:szCs w:val="28"/>
          <w:lang w:val="uk-UA"/>
        </w:rPr>
        <w:t>. Шевченка, 1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За формою господарювання – комунальний заклад.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Штатний розклад на 01.12.2017 р. затверджено в кількості 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Адміністративно-технічний персонал:           16 од.</w:t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Робітники по благоустрою території парку: 22 од.</w:t>
      </w:r>
    </w:p>
    <w:p w:rsidR="00D475E6" w:rsidRPr="001C1364" w:rsidRDefault="00D475E6" w:rsidP="00D475E6">
      <w:pPr>
        <w:contextualSpacing/>
        <w:jc w:val="center"/>
        <w:rPr>
          <w:sz w:val="28"/>
          <w:szCs w:val="28"/>
          <w:lang w:val="uk-UA"/>
        </w:rPr>
      </w:pP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>Мета та предмет діяльності Закладу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 xml:space="preserve">Головною метою діяльності Закладу є організація відпочинку населення, задоволення культурних запитів різних груп мешканців міста, створення умов для  відновлення фізичних і духовних сил людей, розвиток їх художнього і </w:t>
      </w:r>
      <w:r w:rsidRPr="001C1364">
        <w:rPr>
          <w:sz w:val="28"/>
          <w:szCs w:val="28"/>
          <w:lang w:val="uk-UA"/>
        </w:rPr>
        <w:lastRenderedPageBreak/>
        <w:t>естетичного смаку, екологічне виховання, виховання почуття любові і поваги до  своєї  Батьківщини, рідного краю, до української національної культури і народної  творчості.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</w: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>Основними напрямками діяльності Закладу є:</w:t>
      </w:r>
    </w:p>
    <w:p w:rsidR="00D475E6" w:rsidRPr="001C1364" w:rsidRDefault="00D475E6" w:rsidP="00D475E6">
      <w:pPr>
        <w:contextualSpacing/>
        <w:jc w:val="center"/>
        <w:rPr>
          <w:b/>
          <w:sz w:val="28"/>
          <w:szCs w:val="28"/>
          <w:lang w:val="uk-UA"/>
        </w:rPr>
      </w:pPr>
    </w:p>
    <w:p w:rsidR="00D475E6" w:rsidRPr="001C1364" w:rsidRDefault="00D475E6" w:rsidP="00D475E6">
      <w:pPr>
        <w:numPr>
          <w:ilvl w:val="0"/>
          <w:numId w:val="2"/>
        </w:numPr>
        <w:contextualSpacing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Підготовка і проведення  загальноміських культурно-масових заходів (свята, народні гуляння, державні та професійні свята, фестивалі народної творчості, виставки, концерти і інші заходи);</w:t>
      </w:r>
    </w:p>
    <w:p w:rsidR="00D475E6" w:rsidRPr="001C1364" w:rsidRDefault="00D475E6" w:rsidP="00D475E6">
      <w:pPr>
        <w:ind w:left="720"/>
        <w:contextualSpacing/>
        <w:rPr>
          <w:sz w:val="28"/>
          <w:szCs w:val="28"/>
          <w:lang w:val="uk-UA"/>
        </w:rPr>
      </w:pPr>
    </w:p>
    <w:p w:rsidR="00D475E6" w:rsidRPr="001C1364" w:rsidRDefault="00D475E6" w:rsidP="00D475E6">
      <w:pPr>
        <w:numPr>
          <w:ilvl w:val="0"/>
          <w:numId w:val="2"/>
        </w:numPr>
        <w:contextualSpacing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Організація та виконання робіт по озелененню і благоустрою парку, як території  масового, вільного і безкоштовного відвідування населенням міста.  Забезпечується, як правило, силами парку, а також іншими організаціями  на підставі договорів і фінансується за рахунок міського бюджету та  власної діяльності. </w:t>
      </w:r>
    </w:p>
    <w:p w:rsidR="00D475E6" w:rsidRPr="001C1364" w:rsidRDefault="00D475E6" w:rsidP="00D475E6">
      <w:pPr>
        <w:pStyle w:val="a6"/>
        <w:rPr>
          <w:sz w:val="28"/>
          <w:szCs w:val="28"/>
          <w:lang w:val="uk-UA"/>
        </w:rPr>
      </w:pPr>
    </w:p>
    <w:p w:rsidR="00D475E6" w:rsidRPr="001C1364" w:rsidRDefault="00D475E6" w:rsidP="00D475E6">
      <w:pPr>
        <w:contextualSpacing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 xml:space="preserve">В  межах діючого законодавства і за згодою </w:t>
      </w:r>
      <w:proofErr w:type="spellStart"/>
      <w:r w:rsidRPr="001C1364">
        <w:rPr>
          <w:sz w:val="28"/>
          <w:szCs w:val="28"/>
          <w:lang w:val="uk-UA"/>
        </w:rPr>
        <w:t>органа</w:t>
      </w:r>
      <w:proofErr w:type="spellEnd"/>
      <w:r w:rsidRPr="001C1364">
        <w:rPr>
          <w:sz w:val="28"/>
          <w:szCs w:val="28"/>
          <w:lang w:val="uk-UA"/>
        </w:rPr>
        <w:t>, до сфери управління якого входить Заклад має право:</w:t>
      </w:r>
    </w:p>
    <w:p w:rsidR="00D475E6" w:rsidRPr="001C1364" w:rsidRDefault="00D475E6" w:rsidP="00D475E6">
      <w:pPr>
        <w:contextualSpacing/>
        <w:rPr>
          <w:sz w:val="28"/>
          <w:szCs w:val="28"/>
          <w:lang w:val="uk-UA"/>
        </w:rPr>
      </w:pP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Проводити вистави, театральні та музичні постановки, концерти, оперні і  балетні спектаклі, інші постановки; діяльність артистичних груп, труп, оркестрів та окремих артистів. Проводити концерти-презентації, фестивалі, бенефіси, естрадні шоу, циркові вистави, демонстрації кіно відеофільмів, тощо;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Навчати у школах , студіях, проводити заняття в літературних-музичних  вітальнях, ігрових кімнатах для дітей, у гуртках гри на музичних  інструментах ,співу, акторської майстерності, класичного, народного,  бального і сучасного естрадного танцю, кіно, фото, образотворчого мистецтва,  краєзнавства тощо;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Брати участь у любительських об</w:t>
      </w:r>
      <w:r>
        <w:rPr>
          <w:sz w:val="28"/>
          <w:szCs w:val="28"/>
          <w:lang w:val="uk-UA"/>
        </w:rPr>
        <w:t>'</w:t>
      </w:r>
      <w:r w:rsidRPr="001C1364">
        <w:rPr>
          <w:sz w:val="28"/>
          <w:szCs w:val="28"/>
          <w:lang w:val="uk-UA"/>
        </w:rPr>
        <w:t>єднаннях та клубах за інтересами (художніх, технічних, природничо-наукових, колекційних, за професіями тощо), за винятком дитячих і молодіжних колективів;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Проводити культурно-мистецькі заходи, спектаклі та концерти художньої самодіяльності, театралізовані свята, фестивалі, конкурси, спортивно-розважальні, оздоровчі, обрядові заходи, виставки книг і творів  образотворчого мистецтва; надавати послуги під час проведення презентацій фірм, банків, організацій</w:t>
      </w:r>
      <w:r>
        <w:rPr>
          <w:sz w:val="28"/>
          <w:szCs w:val="28"/>
          <w:lang w:val="uk-UA"/>
        </w:rPr>
        <w:t>,</w:t>
      </w:r>
      <w:r w:rsidRPr="001C1364">
        <w:rPr>
          <w:sz w:val="28"/>
          <w:szCs w:val="28"/>
          <w:lang w:val="uk-UA"/>
        </w:rPr>
        <w:t xml:space="preserve"> установ тощо; проводити демонстрації сучасних  моделей одягу, виробів підприємств (тканини, меблів, виро</w:t>
      </w:r>
      <w:r>
        <w:rPr>
          <w:sz w:val="28"/>
          <w:szCs w:val="28"/>
          <w:lang w:val="uk-UA"/>
        </w:rPr>
        <w:t>бів харчової промисловості тощо</w:t>
      </w:r>
      <w:r w:rsidRPr="001C1364">
        <w:rPr>
          <w:sz w:val="28"/>
          <w:szCs w:val="28"/>
          <w:lang w:val="uk-UA"/>
        </w:rPr>
        <w:t xml:space="preserve">); проводити вечори відпочинку, танцювальні вечори, бали, дискотеки; показувати </w:t>
      </w:r>
      <w:proofErr w:type="spellStart"/>
      <w:r w:rsidRPr="001C1364">
        <w:rPr>
          <w:sz w:val="28"/>
          <w:szCs w:val="28"/>
          <w:lang w:val="uk-UA"/>
        </w:rPr>
        <w:t>слайдо-кінопрограми</w:t>
      </w:r>
      <w:proofErr w:type="spellEnd"/>
      <w:r w:rsidRPr="001C1364">
        <w:rPr>
          <w:sz w:val="28"/>
          <w:szCs w:val="28"/>
          <w:lang w:val="uk-UA"/>
        </w:rPr>
        <w:t>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Тиражувати в установленому порядку записи на магнітних носіях  (платівок, ком пакт-дисків, магнітних стрічок), записи програмного забезпечення комп</w:t>
      </w:r>
      <w:r>
        <w:rPr>
          <w:sz w:val="28"/>
          <w:szCs w:val="28"/>
          <w:lang w:val="uk-UA"/>
        </w:rPr>
        <w:t>'ю</w:t>
      </w:r>
      <w:r w:rsidRPr="001C1364">
        <w:rPr>
          <w:sz w:val="28"/>
          <w:szCs w:val="28"/>
          <w:lang w:val="uk-UA"/>
        </w:rPr>
        <w:t>терів;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Виготовляти в установленому порядку рекламну продукцію та інші друковані матеріали для сторонніх організацій та фізичних осіб;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lastRenderedPageBreak/>
        <w:t>Розробляти сценарії; проводити постановочні роботи і заходи за заявками підприємств, установ  і організацій;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Користуватися атракціонами, ігровими автоматами (крім тих, що передбачають грошову винагороду), настільними і комп*</w:t>
      </w:r>
      <w:proofErr w:type="spellStart"/>
      <w:r w:rsidRPr="001C1364">
        <w:rPr>
          <w:sz w:val="28"/>
          <w:szCs w:val="28"/>
          <w:lang w:val="uk-UA"/>
        </w:rPr>
        <w:t>ютерними</w:t>
      </w:r>
      <w:proofErr w:type="spellEnd"/>
      <w:r w:rsidRPr="001C1364">
        <w:rPr>
          <w:sz w:val="28"/>
          <w:szCs w:val="28"/>
          <w:lang w:val="uk-UA"/>
        </w:rPr>
        <w:t xml:space="preserve"> іграми, тенісними кортами, більярдами, тирами, дитячими </w:t>
      </w:r>
      <w:proofErr w:type="spellStart"/>
      <w:r w:rsidRPr="001C1364">
        <w:rPr>
          <w:sz w:val="28"/>
          <w:szCs w:val="28"/>
          <w:lang w:val="uk-UA"/>
        </w:rPr>
        <w:t>містечками,безпеки</w:t>
      </w:r>
      <w:proofErr w:type="spellEnd"/>
      <w:r w:rsidRPr="001C1364">
        <w:rPr>
          <w:sz w:val="28"/>
          <w:szCs w:val="28"/>
          <w:lang w:val="uk-UA"/>
        </w:rPr>
        <w:t xml:space="preserve"> руху, аудіовізуальним обладнанням для показу фільмів, персональним ОМ, переглядовими залами відеотек тощо;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Проводити фото- і кінозйомки окремих експонатів або всієї експозиції виставки, території та об</w:t>
      </w:r>
      <w:r>
        <w:rPr>
          <w:sz w:val="28"/>
          <w:szCs w:val="28"/>
          <w:lang w:val="uk-UA"/>
        </w:rPr>
        <w:t>'</w:t>
      </w:r>
      <w:r w:rsidRPr="001C1364">
        <w:rPr>
          <w:sz w:val="28"/>
          <w:szCs w:val="28"/>
          <w:lang w:val="uk-UA"/>
        </w:rPr>
        <w:t>єктів музейного типу;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Обслуговувати екскурсійні групи  і окремих відвідувачів на територіях та в  приміщеннях музеїв, постійних експозицій, виставок;;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Організовувати відвідування заповідників;</w:t>
      </w:r>
    </w:p>
    <w:p w:rsidR="00D475E6" w:rsidRPr="001C1364" w:rsidRDefault="00D475E6" w:rsidP="00D475E6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Надавати додаткові бібліотечні послуги</w:t>
      </w:r>
      <w:r>
        <w:rPr>
          <w:sz w:val="28"/>
          <w:szCs w:val="28"/>
          <w:lang w:val="uk-UA"/>
        </w:rPr>
        <w:t>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tabs>
          <w:tab w:val="left" w:pos="2880"/>
        </w:tabs>
        <w:contextualSpacing/>
        <w:jc w:val="both"/>
        <w:rPr>
          <w:b/>
          <w:sz w:val="28"/>
          <w:szCs w:val="28"/>
          <w:lang w:val="uk-UA"/>
        </w:rPr>
      </w:pPr>
      <w:r w:rsidRPr="001C1364">
        <w:rPr>
          <w:b/>
          <w:sz w:val="28"/>
          <w:szCs w:val="28"/>
          <w:lang w:val="uk-UA"/>
        </w:rPr>
        <w:tab/>
        <w:t>Відомості про матеріально-технічну базу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Джерелами фінансування Парку є кошти міського бюджету  та доходи від господарської діяльності відповідно до Закону.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Доходи від власної діяльності Парку використовуються на поповнення матеріально-технічної бази та утримання території парку.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Додатковими джерелами формування коштів Закладу є: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кошти, одержані від надання платних послуг відповідно до законодавства України;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кошти від продажу квитків;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кошти, одержані на основі договорів з юридичними та фізичними особами;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кошти від оренди приміщень та майна;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дотації, субвенції та капітальні вкладення з бюджетів всіх рівнів;</w:t>
      </w:r>
    </w:p>
    <w:p w:rsidR="00D475E6" w:rsidRPr="001C1364" w:rsidRDefault="00D475E6" w:rsidP="00D475E6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добровільні грошові внески, спонсорські надходження, благодійні внески, інші джерела, що не заборонені чинним законодавством України.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Заклад знаходиться на загальній системі оподаткування.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Майно Закладу складають його основні і оборотні кошти, вартість яких відображається в самостійному балансі парку.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Майно Закладу належить до комунальної власності територіальної громади міста Дніпра і закріплюється за Закладом на правах оперативного управління. Земельна ділянка  також є комунальною власністю міста.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Джерелами формування майна Закладу є: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 xml:space="preserve">майно, що передане Закладу </w:t>
      </w:r>
      <w:r>
        <w:rPr>
          <w:sz w:val="28"/>
          <w:szCs w:val="28"/>
          <w:lang w:val="uk-UA"/>
        </w:rPr>
        <w:t>засновником</w:t>
      </w:r>
      <w:r w:rsidRPr="001C1364">
        <w:rPr>
          <w:sz w:val="28"/>
          <w:szCs w:val="28"/>
          <w:lang w:val="uk-UA"/>
        </w:rPr>
        <w:t>;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доходи, одержані від надання платних послуг;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кредити банків;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кошти міського бюджету;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lastRenderedPageBreak/>
        <w:t xml:space="preserve">безоплатні або благодійні внески, пожертвування організацій, підприємств і громадян; 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придбання майна інших підприємств та організацій;</w:t>
      </w:r>
    </w:p>
    <w:p w:rsidR="00D475E6" w:rsidRPr="001C1364" w:rsidRDefault="00D475E6" w:rsidP="00D475E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інше майно, набуте на підставах, не заборонених чинним законодавством України.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  <w:t>Заклад відповідно до чинного законодавства має право здавати в оренду приміщення, інвентар, майно в порядку, встановленому законодавством за узгодженням з органом, до сфери управління якого входить Заклад.</w:t>
      </w:r>
    </w:p>
    <w:p w:rsidR="00D475E6" w:rsidRPr="001C1364" w:rsidRDefault="00D475E6" w:rsidP="00D475E6">
      <w:pPr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ab/>
      </w:r>
    </w:p>
    <w:p w:rsidR="00D475E6" w:rsidRPr="001C1364" w:rsidRDefault="00D475E6" w:rsidP="00D475E6">
      <w:pPr>
        <w:ind w:firstLine="708"/>
        <w:contextualSpacing/>
        <w:jc w:val="both"/>
        <w:rPr>
          <w:sz w:val="28"/>
          <w:szCs w:val="28"/>
          <w:lang w:val="uk-UA"/>
        </w:rPr>
      </w:pPr>
      <w:r w:rsidRPr="001C1364">
        <w:rPr>
          <w:sz w:val="28"/>
          <w:szCs w:val="28"/>
          <w:lang w:val="uk-UA"/>
        </w:rPr>
        <w:t>Відчуження  та списання основних засобів і майна, що закріплені за Парком, проводиться за погодженням з органом управління майном відповідно до чинного законодавства України.</w:t>
      </w:r>
    </w:p>
    <w:p w:rsidR="007961E8" w:rsidRPr="00D475E6" w:rsidRDefault="007961E8">
      <w:pPr>
        <w:rPr>
          <w:lang w:val="uk-UA"/>
        </w:rPr>
      </w:pPr>
    </w:p>
    <w:sectPr w:rsidR="007961E8" w:rsidRPr="00D475E6" w:rsidSect="00D475E6">
      <w:headerReference w:type="default" r:id="rId5"/>
      <w:pgSz w:w="11906" w:h="16838"/>
      <w:pgMar w:top="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863" w:rsidRDefault="00D475E6" w:rsidP="00557938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DFF"/>
    <w:multiLevelType w:val="hybridMultilevel"/>
    <w:tmpl w:val="A380DBE0"/>
    <w:lvl w:ilvl="0" w:tplc="5D8A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25C"/>
    <w:multiLevelType w:val="hybridMultilevel"/>
    <w:tmpl w:val="646A9D22"/>
    <w:lvl w:ilvl="0" w:tplc="61C2BC5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DE"/>
    <w:rsid w:val="001B77DE"/>
    <w:rsid w:val="007961E8"/>
    <w:rsid w:val="00D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55BB-F54E-41DC-8EB5-6090B126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75E6"/>
  </w:style>
  <w:style w:type="paragraph" w:styleId="a6">
    <w:name w:val="List Paragraph"/>
    <w:basedOn w:val="a"/>
    <w:uiPriority w:val="34"/>
    <w:qFormat/>
    <w:rsid w:val="00D475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Володимирівна Верещак</dc:creator>
  <cp:keywords/>
  <dc:description/>
  <cp:lastModifiedBy>Оксана Володимирівна Верещак</cp:lastModifiedBy>
  <cp:revision>2</cp:revision>
  <dcterms:created xsi:type="dcterms:W3CDTF">2017-12-21T14:28:00Z</dcterms:created>
  <dcterms:modified xsi:type="dcterms:W3CDTF">2017-12-21T14:29:00Z</dcterms:modified>
</cp:coreProperties>
</file>